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44"/>
        </w:rPr>
      </w:pPr>
      <w:bookmarkStart w:id="0" w:name="_GoBack"/>
      <w:r>
        <w:rPr>
          <w:rFonts w:hint="eastAsia"/>
          <w:b/>
          <w:bCs/>
          <w:sz w:val="36"/>
          <w:szCs w:val="44"/>
        </w:rPr>
        <w:t>德阳市人民医院</w:t>
      </w:r>
    </w:p>
    <w:bookmarkEnd w:id="0"/>
    <w:p>
      <w:pPr>
        <w:jc w:val="center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护士规范化培训招生通知</w:t>
      </w:r>
    </w:p>
    <w:p>
      <w:pPr>
        <w:jc w:val="center"/>
        <w:rPr>
          <w:b/>
          <w:bCs/>
          <w:sz w:val="36"/>
          <w:szCs w:val="44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640"/>
        <w:jc w:val="both"/>
        <w:rPr>
          <w:rFonts w:hint="eastAsia" w:ascii="宋体" w:hAnsi="宋体" w:eastAsia="宋体" w:cs="宋体"/>
          <w:color w:val="auto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shd w:val="clear" w:color="auto" w:fill="FFFFFF"/>
        </w:rPr>
        <w:t>德阳市人民医院是集医疗、科研、教学、预防、保健为一体的国家公立三级甲等综合医院，先后荣获“全国抗震救灾工人先锋号”、“全国卫生系统先进集体”，“四川省先进基层党组织”、“四川省抗击新冠肺炎疫情先进集体”、“四川省脱贫攻坚先进集体”、“ 四川省对口援藏工作先进集体”、“四川省群众最满意的医疗机构”，蝉联三届“全国改革创新奖”，连续四年被评为全国“改善医疗服务示范单位”，连续七年跨入中国医院竞争力地级城市医院排名100强(2019年排名第70)，在四川省地市级医院中名列前茅（2019年排名第5）。2018年1月荣膺中国医院竞争力五星级医院。2019年在三级公立医院“国考”排名中，名列第91名。</w:t>
      </w:r>
    </w:p>
    <w:p>
      <w:pPr>
        <w:pStyle w:val="5"/>
        <w:widowControl/>
        <w:shd w:val="clear" w:color="auto" w:fill="FFFFFF"/>
        <w:spacing w:beforeAutospacing="0" w:after="135" w:afterAutospacing="0"/>
        <w:ind w:firstLine="560" w:firstLineChars="200"/>
        <w:rPr>
          <w:rFonts w:ascii="宋体" w:hAnsi="宋体" w:eastAsia="宋体" w:cs="宋体"/>
          <w:color w:val="auto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8"/>
          <w:szCs w:val="28"/>
          <w:shd w:val="clear" w:color="auto" w:fill="FFFFFF"/>
        </w:rPr>
        <w:t>我院护理学科为四川省卫健委甲级重点专科、四川省卫健委第一批护士规范化培训基地、全国护理质量促进联盟单位、中华护理学会护理科普教育基地，同时，也是德阳市护理学会唯一挂靠单位、德阳市护理质控分中心，曾先后获得“</w:t>
      </w:r>
      <w:r>
        <w:rPr>
          <w:rFonts w:hint="eastAsia" w:ascii="宋体" w:hAnsi="宋体" w:eastAsia="宋体" w:cs="宋体"/>
          <w:color w:val="auto"/>
          <w:sz w:val="28"/>
          <w:szCs w:val="28"/>
          <w:shd w:val="clear" w:color="auto" w:fill="FFFFFF"/>
          <w:lang w:eastAsia="zh-CN"/>
        </w:rPr>
        <w:t>亚洲医院管理奖</w:t>
      </w:r>
      <w:r>
        <w:rPr>
          <w:rFonts w:hint="eastAsia" w:ascii="宋体" w:hAnsi="宋体" w:eastAsia="宋体" w:cs="宋体"/>
          <w:color w:val="auto"/>
          <w:sz w:val="28"/>
          <w:szCs w:val="28"/>
          <w:shd w:val="clear" w:color="auto" w:fill="FFFFFF"/>
        </w:rPr>
        <w:t>”、“国家级巾帼文明岗”、“中国护理管理创新奖”、“四川省护理工作先进集体”、“四川省整体护理先进集体”、“医院品管圈活动先进集体”等荣誉称号。</w:t>
      </w:r>
    </w:p>
    <w:p>
      <w:pPr>
        <w:pStyle w:val="5"/>
        <w:widowControl/>
        <w:shd w:val="clear" w:color="auto" w:fill="FFFFFF"/>
        <w:spacing w:beforeAutospacing="0" w:after="135" w:afterAutospacing="0"/>
        <w:ind w:firstLine="560" w:firstLineChars="200"/>
        <w:rPr>
          <w:rFonts w:ascii="宋体" w:hAnsi="宋体" w:eastAsia="宋体" w:cs="宋体"/>
          <w:color w:val="auto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8"/>
          <w:szCs w:val="28"/>
          <w:shd w:val="clear" w:color="auto" w:fill="FFFFFF"/>
        </w:rPr>
        <w:t>2022年护士规范化培训招生工作于本月开始，现将招生工作通知如下：</w:t>
      </w:r>
    </w:p>
    <w:p>
      <w:pPr>
        <w:pStyle w:val="5"/>
        <w:widowControl/>
        <w:shd w:val="clear" w:color="auto" w:fill="FFFFFF"/>
        <w:spacing w:beforeAutospacing="0" w:after="135" w:afterAutospacing="0"/>
        <w:rPr>
          <w:rFonts w:ascii="宋体" w:hAnsi="宋体" w:eastAsia="宋体" w:cs="宋体"/>
          <w:b/>
          <w:bCs/>
          <w:color w:val="auto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shd w:val="clear" w:color="auto" w:fill="FFFFFF"/>
        </w:rPr>
        <w:t>一、招生对象</w:t>
      </w:r>
    </w:p>
    <w:p>
      <w:pPr>
        <w:widowControl/>
        <w:shd w:val="clear" w:color="auto" w:fill="FFFFFF"/>
        <w:ind w:firstLine="560" w:firstLineChars="200"/>
        <w:rPr>
          <w:rFonts w:hint="default" w:ascii="宋体" w:hAnsi="宋体" w:eastAsia="宋体" w:cs="宋体"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8"/>
          <w:szCs w:val="28"/>
          <w:shd w:val="clear" w:color="auto" w:fill="FFFFFF"/>
        </w:rPr>
        <w:t>1.护理学专业毕业，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具有全日制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shd w:val="clear" w:color="auto" w:fill="FFFFFF"/>
        </w:rPr>
        <w:t>大专及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以上学历的应、往届毕业生；(应届毕业生最迟在2022年7月31日提供护理学专业全日制大专及以上学历毕业证，否则将取消培训资格)</w:t>
      </w:r>
    </w:p>
    <w:p>
      <w:pPr>
        <w:widowControl/>
        <w:shd w:val="clear" w:color="auto" w:fill="FFFFFF"/>
        <w:ind w:firstLine="560" w:firstLineChars="200"/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2.拥护党的路线方针政策，政治思想良好，身心健康(体检及心理测评合格)；</w:t>
      </w:r>
    </w:p>
    <w:p>
      <w:pPr>
        <w:widowControl/>
        <w:shd w:val="clear" w:color="auto" w:fill="FFFFFF"/>
        <w:ind w:firstLine="560" w:firstLineChars="200"/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3.身高158cm及以上，年龄30周岁以下；</w:t>
      </w:r>
    </w:p>
    <w:p>
      <w:pPr>
        <w:pStyle w:val="5"/>
        <w:widowControl/>
        <w:shd w:val="clear" w:color="auto" w:fill="FFFFFF"/>
        <w:spacing w:beforeAutospacing="0" w:after="135" w:afterAutospacing="0"/>
        <w:ind w:firstLine="560" w:firstLineChars="200"/>
        <w:rPr>
          <w:rFonts w:ascii="宋体" w:hAnsi="宋体" w:eastAsia="宋体" w:cs="宋体"/>
          <w:color w:val="auto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8"/>
          <w:szCs w:val="28"/>
          <w:shd w:val="clear" w:color="auto" w:fill="FFFFFF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8"/>
          <w:szCs w:val="28"/>
          <w:shd w:val="clear" w:color="auto" w:fill="FFFFFF"/>
        </w:rPr>
        <w:t>.招生人数</w:t>
      </w:r>
      <w:r>
        <w:rPr>
          <w:rFonts w:hint="eastAsia" w:ascii="宋体" w:hAnsi="宋体" w:eastAsia="宋体" w:cs="宋体"/>
          <w:color w:val="auto"/>
          <w:sz w:val="28"/>
          <w:szCs w:val="28"/>
          <w:shd w:val="clear" w:color="auto" w:fill="FFFFFF"/>
          <w:lang w:val="en-US" w:eastAsia="zh-CN"/>
        </w:rPr>
        <w:t>90</w:t>
      </w:r>
      <w:r>
        <w:rPr>
          <w:rFonts w:hint="eastAsia" w:ascii="宋体" w:hAnsi="宋体" w:eastAsia="宋体" w:cs="宋体"/>
          <w:color w:val="auto"/>
          <w:sz w:val="28"/>
          <w:szCs w:val="28"/>
          <w:shd w:val="clear" w:color="auto" w:fill="FFFFFF"/>
        </w:rPr>
        <w:t xml:space="preserve">人。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rPr>
          <w:rFonts w:asciiTheme="majorEastAsia" w:hAnsiTheme="majorEastAsia" w:eastAsiaTheme="majorEastAsia" w:cstheme="majorEastAsia"/>
          <w:b/>
          <w:bCs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8"/>
          <w:szCs w:val="28"/>
        </w:rPr>
        <w:t>二、招生程序</w:t>
      </w:r>
    </w:p>
    <w:p>
      <w:pPr>
        <w:ind w:firstLine="560" w:firstLineChars="200"/>
        <w:rPr>
          <w:rFonts w:asciiTheme="majorEastAsia" w:hAnsiTheme="majorEastAsia" w:eastAsiaTheme="majorEastAsia" w:cstheme="majorEastAsia"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>1.报名时间: 2021年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  <w:t>12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>月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  <w:t>14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>日-202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>年1月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  <w:t>5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>日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  <w:t>23:59截止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>。</w:t>
      </w:r>
    </w:p>
    <w:p>
      <w:pPr>
        <w:ind w:firstLine="560" w:firstLineChars="200"/>
        <w:rPr>
          <w:rFonts w:asciiTheme="majorEastAsia" w:hAnsiTheme="majorEastAsia" w:eastAsiaTheme="majorEastAsia" w:cstheme="majorEastAsia"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>2.报名方式:</w:t>
      </w:r>
    </w:p>
    <w:p>
      <w:pPr>
        <w:ind w:firstLine="840" w:firstLineChars="300"/>
        <w:rPr>
          <w:rFonts w:ascii="宋体" w:hAnsi="宋体" w:eastAsia="宋体" w:cs="宋体"/>
          <w:color w:val="auto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8"/>
          <w:szCs w:val="28"/>
          <w:shd w:val="clear" w:color="auto" w:fill="FFFFFF"/>
        </w:rPr>
        <w:t>扫描下方二维码认真、如实填写报名信息。</w:t>
      </w:r>
    </w:p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7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3" w:hRule="atLeast"/>
          <w:jc w:val="center"/>
        </w:trPr>
        <w:tc>
          <w:tcPr>
            <w:tcW w:w="4179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drawing>
                <wp:inline distT="0" distB="0" distL="114300" distR="114300">
                  <wp:extent cx="2286000" cy="1695450"/>
                  <wp:effectExtent l="0" t="0" r="0" b="0"/>
                  <wp:docPr id="5" name="图片 5" descr="1635903663(1)"/>
                  <wp:cNvGraphicFramePr>
                    <a:graphicFrameLocks xmlns:a="http://schemas.openxmlformats.org/drawingml/2006/main" noChangeAspect="tru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1635903663(1)"/>
                          <pic:cNvPicPr>
                            <a:picLocks noChangeAspect="true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0" cy="1695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ind w:firstLine="1120" w:firstLineChars="400"/>
        <w:rPr>
          <w:rFonts w:ascii="宋体" w:hAnsi="宋体" w:eastAsia="宋体" w:cs="宋体"/>
          <w:color w:val="auto"/>
          <w:sz w:val="28"/>
          <w:szCs w:val="28"/>
          <w:shd w:val="clear" w:color="auto" w:fill="FFFFFF"/>
        </w:rPr>
      </w:pPr>
    </w:p>
    <w:p>
      <w:pPr>
        <w:ind w:firstLine="560" w:firstLineChars="200"/>
        <w:rPr>
          <w:rFonts w:asciiTheme="majorEastAsia" w:hAnsiTheme="majorEastAsia" w:eastAsiaTheme="majorEastAsia" w:cstheme="majorEastAsia"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>3.资格审查</w:t>
      </w:r>
    </w:p>
    <w:p>
      <w:pPr>
        <w:ind w:firstLine="560" w:firstLineChars="200"/>
        <w:rPr>
          <w:rFonts w:asciiTheme="majorEastAsia" w:hAnsiTheme="majorEastAsia" w:eastAsiaTheme="majorEastAsia" w:cstheme="majorEastAsia"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>医院将根据报名信息，对报名者进行初审，通过初审者统一进行理论考核、面试。</w:t>
      </w:r>
    </w:p>
    <w:p>
      <w:pPr>
        <w:ind w:firstLine="560" w:firstLineChars="200"/>
        <w:rPr>
          <w:rFonts w:asciiTheme="majorEastAsia" w:hAnsiTheme="majorEastAsia" w:eastAsiaTheme="majorEastAsia" w:cstheme="majorEastAsia"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>4.招生考核</w:t>
      </w:r>
    </w:p>
    <w:p>
      <w:pPr>
        <w:ind w:firstLine="280" w:firstLineChars="100"/>
        <w:rPr>
          <w:rFonts w:asciiTheme="majorEastAsia" w:hAnsiTheme="majorEastAsia" w:eastAsiaTheme="majorEastAsia" w:cstheme="majorEastAsia"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>（1）考核方式:笔试+面试；</w:t>
      </w:r>
    </w:p>
    <w:p>
      <w:pPr>
        <w:ind w:firstLine="280" w:firstLineChars="100"/>
        <w:rPr>
          <w:rFonts w:asciiTheme="majorEastAsia" w:hAnsiTheme="majorEastAsia" w:eastAsiaTheme="majorEastAsia" w:cstheme="majorEastAsia"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>（2）考核时间及地点另行通知。</w:t>
      </w:r>
    </w:p>
    <w:p>
      <w:pPr>
        <w:ind w:firstLine="560" w:firstLineChars="200"/>
        <w:rPr>
          <w:rFonts w:asciiTheme="majorEastAsia" w:hAnsiTheme="majorEastAsia" w:eastAsiaTheme="majorEastAsia" w:cstheme="majorEastAsia"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>5.录取公示</w:t>
      </w:r>
    </w:p>
    <w:p>
      <w:pPr>
        <w:ind w:firstLine="560" w:firstLineChars="200"/>
        <w:rPr>
          <w:rFonts w:asciiTheme="majorEastAsia" w:hAnsiTheme="majorEastAsia" w:eastAsiaTheme="majorEastAsia" w:cstheme="majorEastAsia"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>按考核成绩由高到低依次录取，拟录取名单将在医院网站上公示5个工作日。</w:t>
      </w:r>
    </w:p>
    <w:p>
      <w:pPr>
        <w:rPr>
          <w:rFonts w:asciiTheme="majorEastAsia" w:hAnsiTheme="majorEastAsia" w:eastAsiaTheme="majorEastAsia" w:cstheme="majorEastAsia"/>
          <w:b/>
          <w:bCs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8"/>
          <w:szCs w:val="28"/>
        </w:rPr>
        <w:t>三、培训周期及考核方式</w:t>
      </w:r>
    </w:p>
    <w:p>
      <w:pPr>
        <w:ind w:firstLine="560" w:firstLineChars="200"/>
        <w:rPr>
          <w:rFonts w:asciiTheme="majorEastAsia" w:hAnsiTheme="majorEastAsia" w:eastAsiaTheme="majorEastAsia" w:cstheme="majorEastAsia"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>1.培训周期为24个月；</w:t>
      </w:r>
    </w:p>
    <w:p>
      <w:pPr>
        <w:ind w:firstLine="560" w:firstLineChars="200"/>
        <w:rPr>
          <w:rFonts w:asciiTheme="majorEastAsia" w:hAnsiTheme="majorEastAsia" w:eastAsiaTheme="majorEastAsia" w:cstheme="majorEastAsia"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>2.培训期间考核包括过程考核和结业考核，过程考核由我院实施，结业考核由省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eastAsia="zh-CN"/>
        </w:rPr>
        <w:t>卫健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>委毕教办组织实施，结业考核合格者由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eastAsia="zh-CN"/>
        </w:rPr>
        <w:t>省卫健委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>颁发《四川省护士规范化培训合格证书》。</w:t>
      </w:r>
    </w:p>
    <w:p>
      <w:pPr>
        <w:rPr>
          <w:rFonts w:asciiTheme="majorEastAsia" w:hAnsiTheme="majorEastAsia" w:eastAsiaTheme="majorEastAsia" w:cstheme="majorEastAsia"/>
          <w:b/>
          <w:bCs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8"/>
          <w:szCs w:val="28"/>
        </w:rPr>
        <w:t>四、培训方式及内容</w:t>
      </w:r>
    </w:p>
    <w:p>
      <w:pPr>
        <w:ind w:firstLine="560" w:firstLineChars="200"/>
        <w:rPr>
          <w:rFonts w:asciiTheme="majorEastAsia" w:hAnsiTheme="majorEastAsia" w:eastAsiaTheme="majorEastAsia" w:cstheme="majorEastAsia"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>1.培训内容及方式依据国家卫健委、四川卫健委要求进行；</w:t>
      </w:r>
    </w:p>
    <w:p>
      <w:pPr>
        <w:ind w:firstLine="560" w:firstLineChars="200"/>
        <w:rPr>
          <w:rFonts w:asciiTheme="majorEastAsia" w:hAnsiTheme="majorEastAsia" w:eastAsiaTheme="majorEastAsia" w:cstheme="majorEastAsia"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>2.实施导师负责制，对规培护士进行理论、技能、日常工作指导；</w:t>
      </w:r>
    </w:p>
    <w:p>
      <w:pPr>
        <w:ind w:firstLine="560" w:firstLineChars="200"/>
        <w:rPr>
          <w:rFonts w:asciiTheme="majorEastAsia" w:hAnsiTheme="majorEastAsia" w:eastAsiaTheme="majorEastAsia" w:cstheme="majorEastAsia"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>3.在我院完成培训计划并考核合格者，方可报名参加四川省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eastAsia="zh-CN"/>
        </w:rPr>
        <w:t>卫健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>委举办的结业考试。培训周期结束，考核手册护理部统一存档。</w:t>
      </w:r>
    </w:p>
    <w:p>
      <w:pPr>
        <w:rPr>
          <w:rFonts w:asciiTheme="majorEastAsia" w:hAnsiTheme="majorEastAsia" w:eastAsiaTheme="majorEastAsia" w:cstheme="majorEastAsia"/>
          <w:b/>
          <w:bCs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8"/>
          <w:szCs w:val="28"/>
        </w:rPr>
        <w:t>五、待遇</w:t>
      </w:r>
    </w:p>
    <w:p>
      <w:pPr>
        <w:ind w:firstLine="560" w:firstLineChars="200"/>
        <w:rPr>
          <w:rFonts w:asciiTheme="majorEastAsia" w:hAnsiTheme="majorEastAsia" w:eastAsiaTheme="majorEastAsia" w:cstheme="majorEastAsia"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>1.凡自愿以“社会人”身份参加我院护士规范化培训的学员，录取后与医院签订劳动合同，由医院给予规培补助，根据不同学历发放不低于2000元/月的现金性收入(夜班费另算)，并统一购买五险；</w:t>
      </w:r>
    </w:p>
    <w:p>
      <w:pPr>
        <w:ind w:firstLine="560" w:firstLineChars="200"/>
        <w:rPr>
          <w:rFonts w:asciiTheme="majorEastAsia" w:hAnsiTheme="majorEastAsia" w:eastAsiaTheme="majorEastAsia" w:cstheme="majorEastAsia"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>2.培训期间学员食宿自理。</w:t>
      </w:r>
    </w:p>
    <w:p>
      <w:pPr>
        <w:rPr>
          <w:rFonts w:asciiTheme="majorEastAsia" w:hAnsiTheme="majorEastAsia" w:eastAsiaTheme="majorEastAsia" w:cstheme="majorEastAsia"/>
          <w:b/>
          <w:bCs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8"/>
          <w:szCs w:val="28"/>
        </w:rPr>
        <w:t>六、联系方式</w:t>
      </w:r>
    </w:p>
    <w:p>
      <w:pPr>
        <w:pStyle w:val="5"/>
        <w:widowControl/>
        <w:shd w:val="clear" w:color="auto" w:fill="FFFFFF"/>
        <w:spacing w:beforeAutospacing="0" w:afterAutospacing="0"/>
        <w:ind w:firstLine="560" w:firstLineChars="200"/>
        <w:rPr>
          <w:rFonts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shd w:val="clear" w:color="auto" w:fill="FFFFFF"/>
        </w:rPr>
        <w:t>地址：四川省德阳市泰山北路一段173号</w:t>
      </w:r>
      <w:r>
        <w:rPr>
          <w:rFonts w:hint="eastAsia" w:ascii="宋体" w:hAnsi="宋体" w:eastAsia="宋体" w:cs="宋体"/>
          <w:color w:val="auto"/>
          <w:sz w:val="28"/>
          <w:szCs w:val="28"/>
          <w:shd w:val="clear" w:color="auto" w:fill="FFFFFF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8"/>
          <w:szCs w:val="28"/>
          <w:shd w:val="clear" w:color="auto" w:fill="FFFFFF"/>
        </w:rPr>
        <w:t>邮编：618000</w:t>
      </w:r>
    </w:p>
    <w:p>
      <w:pPr>
        <w:pStyle w:val="5"/>
        <w:widowControl/>
        <w:shd w:val="clear" w:color="auto" w:fill="FFFFFF"/>
        <w:spacing w:beforeAutospacing="0" w:afterAutospacing="0"/>
        <w:ind w:firstLine="560" w:firstLineChars="200"/>
        <w:rPr>
          <w:rFonts w:ascii="宋体" w:hAnsi="宋体" w:eastAsia="宋体" w:cs="宋体"/>
          <w:color w:val="auto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8"/>
          <w:szCs w:val="28"/>
          <w:shd w:val="clear" w:color="auto" w:fill="FFFFFF"/>
        </w:rPr>
        <w:t>邮箱：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"mailto:dyrlzyb@aliyun.com" </w:instrText>
      </w:r>
      <w:r>
        <w:rPr>
          <w:color w:val="auto"/>
        </w:rPr>
        <w:fldChar w:fldCharType="separate"/>
      </w:r>
      <w:r>
        <w:rPr>
          <w:rStyle w:val="10"/>
          <w:rFonts w:hint="eastAsia" w:ascii="宋体" w:hAnsi="宋体" w:eastAsia="宋体" w:cs="宋体"/>
          <w:color w:val="auto"/>
          <w:sz w:val="28"/>
          <w:szCs w:val="28"/>
          <w:u w:val="none"/>
          <w:shd w:val="clear" w:color="auto" w:fill="FFFFFF"/>
        </w:rPr>
        <w:t>dyhulibu@163.com</w:t>
      </w:r>
      <w:r>
        <w:rPr>
          <w:rStyle w:val="10"/>
          <w:rFonts w:hint="eastAsia" w:ascii="宋体" w:hAnsi="宋体" w:eastAsia="宋体" w:cs="宋体"/>
          <w:color w:val="auto"/>
          <w:sz w:val="28"/>
          <w:szCs w:val="28"/>
          <w:u w:val="none"/>
          <w:shd w:val="clear" w:color="auto" w:fill="FFFFFF"/>
        </w:rPr>
        <w:fldChar w:fldCharType="end"/>
      </w:r>
      <w:r>
        <w:rPr>
          <w:rStyle w:val="10"/>
          <w:rFonts w:hint="eastAsia" w:ascii="宋体" w:hAnsi="宋体" w:eastAsia="宋体" w:cs="宋体"/>
          <w:color w:val="auto"/>
          <w:sz w:val="28"/>
          <w:szCs w:val="28"/>
          <w:u w:val="none"/>
          <w:shd w:val="clear" w:color="auto" w:fill="FFFFFF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8"/>
          <w:szCs w:val="28"/>
          <w:shd w:val="clear" w:color="auto" w:fill="FFFFFF"/>
        </w:rPr>
        <w:t>联系人及电话：邹老师0838－2418827</w:t>
      </w:r>
    </w:p>
    <w:p>
      <w:pPr>
        <w:rPr>
          <w:rFonts w:asciiTheme="majorEastAsia" w:hAnsiTheme="majorEastAsia" w:eastAsiaTheme="majorEastAsia" w:cstheme="majorEastAsia"/>
          <w:b/>
          <w:bCs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8"/>
          <w:szCs w:val="28"/>
        </w:rPr>
        <w:t>七、注意事项</w:t>
      </w:r>
    </w:p>
    <w:p>
      <w:pPr>
        <w:ind w:firstLine="560" w:firstLineChars="200"/>
        <w:rPr>
          <w:rFonts w:asciiTheme="majorEastAsia" w:hAnsiTheme="majorEastAsia" w:eastAsiaTheme="majorEastAsia" w:cstheme="majorEastAsia"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>在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eastAsia="zh-CN"/>
        </w:rPr>
        <w:t>护士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>规范化培训报名、考试、录取过程中，凡实际信息与报考条件规定不符，涉及弄虚作假者，一经查实，立即取消考试、录取等资格。</w:t>
      </w:r>
    </w:p>
    <w:p>
      <w:pPr>
        <w:jc w:val="right"/>
        <w:rPr>
          <w:rFonts w:asciiTheme="majorEastAsia" w:hAnsiTheme="majorEastAsia" w:eastAsiaTheme="majorEastAsia" w:cstheme="majorEastAsia"/>
          <w:color w:val="auto"/>
          <w:sz w:val="28"/>
          <w:szCs w:val="28"/>
        </w:rPr>
      </w:pPr>
    </w:p>
    <w:p>
      <w:pPr>
        <w:jc w:val="right"/>
        <w:rPr>
          <w:rFonts w:asciiTheme="majorEastAsia" w:hAnsiTheme="majorEastAsia" w:eastAsiaTheme="majorEastAsia" w:cstheme="majorEastAsia"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>德阳市人民医院护理部</w:t>
      </w:r>
    </w:p>
    <w:p>
      <w:pPr>
        <w:jc w:val="center"/>
        <w:rPr>
          <w:rFonts w:asciiTheme="majorEastAsia" w:hAnsiTheme="majorEastAsia" w:eastAsiaTheme="majorEastAsia" w:cstheme="majorEastAsia"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 xml:space="preserve">                                                       2021年1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>月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  <w:t>14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>日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75E"/>
    <w:rsid w:val="000D73F4"/>
    <w:rsid w:val="0060529D"/>
    <w:rsid w:val="00C1375E"/>
    <w:rsid w:val="032B3F5B"/>
    <w:rsid w:val="03A27A2F"/>
    <w:rsid w:val="058557E1"/>
    <w:rsid w:val="07832548"/>
    <w:rsid w:val="08ED737F"/>
    <w:rsid w:val="0A472C72"/>
    <w:rsid w:val="0B7977D3"/>
    <w:rsid w:val="0BEF1978"/>
    <w:rsid w:val="0D3C1B44"/>
    <w:rsid w:val="10AF1DDD"/>
    <w:rsid w:val="111F1ECA"/>
    <w:rsid w:val="143A2B2F"/>
    <w:rsid w:val="16946B78"/>
    <w:rsid w:val="1A882DA4"/>
    <w:rsid w:val="1E4115DD"/>
    <w:rsid w:val="1F4C607D"/>
    <w:rsid w:val="1F94516E"/>
    <w:rsid w:val="1FA4410A"/>
    <w:rsid w:val="21A36773"/>
    <w:rsid w:val="25577541"/>
    <w:rsid w:val="2603130F"/>
    <w:rsid w:val="27255FF0"/>
    <w:rsid w:val="293849E3"/>
    <w:rsid w:val="29A01F89"/>
    <w:rsid w:val="2CB30362"/>
    <w:rsid w:val="2DDA1D62"/>
    <w:rsid w:val="2E61324A"/>
    <w:rsid w:val="2FFD5D05"/>
    <w:rsid w:val="33051C5F"/>
    <w:rsid w:val="359B47D6"/>
    <w:rsid w:val="367F46EA"/>
    <w:rsid w:val="37C52F99"/>
    <w:rsid w:val="37DB7B5E"/>
    <w:rsid w:val="3B1E048D"/>
    <w:rsid w:val="3B410D06"/>
    <w:rsid w:val="3E167664"/>
    <w:rsid w:val="3F110436"/>
    <w:rsid w:val="430640AA"/>
    <w:rsid w:val="45770906"/>
    <w:rsid w:val="47284045"/>
    <w:rsid w:val="48570EE9"/>
    <w:rsid w:val="4C7C510F"/>
    <w:rsid w:val="4D552D01"/>
    <w:rsid w:val="503C3CAD"/>
    <w:rsid w:val="51223277"/>
    <w:rsid w:val="5266182D"/>
    <w:rsid w:val="581B3E8B"/>
    <w:rsid w:val="585C1687"/>
    <w:rsid w:val="5915149D"/>
    <w:rsid w:val="5C0338C0"/>
    <w:rsid w:val="5CFA0CD4"/>
    <w:rsid w:val="63F860CE"/>
    <w:rsid w:val="659F2BD7"/>
    <w:rsid w:val="66120F1A"/>
    <w:rsid w:val="66427603"/>
    <w:rsid w:val="664E7C27"/>
    <w:rsid w:val="66B77A07"/>
    <w:rsid w:val="6794574C"/>
    <w:rsid w:val="69523B53"/>
    <w:rsid w:val="6BA73A9D"/>
    <w:rsid w:val="6CAD50C3"/>
    <w:rsid w:val="6DD93C58"/>
    <w:rsid w:val="6E392FAE"/>
    <w:rsid w:val="6E4C2C58"/>
    <w:rsid w:val="6F622DA1"/>
    <w:rsid w:val="709E4186"/>
    <w:rsid w:val="70DE254A"/>
    <w:rsid w:val="720A7322"/>
    <w:rsid w:val="72BC40F5"/>
    <w:rsid w:val="793D7422"/>
    <w:rsid w:val="7A782618"/>
    <w:rsid w:val="7B827F8D"/>
    <w:rsid w:val="7BBF3B27"/>
    <w:rsid w:val="7BE22836"/>
    <w:rsid w:val="7CA63542"/>
    <w:rsid w:val="7F5A53D8"/>
    <w:rsid w:val="7FFF4CE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FollowedHyperlink"/>
    <w:basedOn w:val="8"/>
    <w:qFormat/>
    <w:uiPriority w:val="0"/>
    <w:rPr>
      <w:color w:val="800080"/>
      <w:u w:val="single"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页眉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8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3</Pages>
  <Words>1264</Words>
  <Characters>1364</Characters>
  <Lines>11</Lines>
  <Paragraphs>3</Paragraphs>
  <TotalTime>31</TotalTime>
  <ScaleCrop>false</ScaleCrop>
  <LinksUpToDate>false</LinksUpToDate>
  <CharactersWithSpaces>1777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2021-06-15T15:24:00Z</dcterms:created>
  <dc:creator>Administrator</dc:creator>
  <cp:lastModifiedBy>uos</cp:lastModifiedBy>
  <cp:lastPrinted>2021-11-04T07:58:00Z</cp:lastPrinted>
  <dcterms:modified xsi:type="dcterms:W3CDTF">2022-04-28T16:41:13Z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3B25C8C617DF4CC78F2A93D2BD3E18DB</vt:lpwstr>
  </property>
</Properties>
</file>