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jc w:val="center"/>
        <w:rPr>
          <w:rFonts w:hint="eastAsia" w:ascii="方正公文黑体" w:hAnsi="方正公文黑体" w:eastAsia="方正公文黑体" w:cs="方正公文黑体"/>
          <w:i w:val="0"/>
          <w:caps w:val="0"/>
          <w:color w:val="333333"/>
          <w:spacing w:val="0"/>
          <w:sz w:val="44"/>
          <w:szCs w:val="44"/>
          <w:u w:val="none"/>
        </w:rPr>
      </w:pPr>
      <w:r>
        <w:rPr>
          <w:rFonts w:hint="eastAsia" w:ascii="方正公文黑体" w:hAnsi="方正公文黑体" w:eastAsia="方正公文黑体" w:cs="方正公文黑体"/>
          <w:i w:val="0"/>
          <w:caps w:val="0"/>
          <w:color w:val="333333"/>
          <w:spacing w:val="0"/>
          <w:sz w:val="44"/>
          <w:szCs w:val="44"/>
          <w:u w:val="none"/>
          <w:lang w:val="en-US" w:eastAsia="zh-Hans"/>
        </w:rPr>
        <w:t>四川</w:t>
      </w:r>
      <w:bookmarkStart w:id="0" w:name="_GoBack"/>
      <w:bookmarkEnd w:id="0"/>
      <w:r>
        <w:rPr>
          <w:rFonts w:hint="eastAsia" w:ascii="方正公文黑体" w:hAnsi="方正公文黑体" w:eastAsia="方正公文黑体" w:cs="方正公文黑体"/>
          <w:i w:val="0"/>
          <w:caps w:val="0"/>
          <w:color w:val="333333"/>
          <w:spacing w:val="0"/>
          <w:sz w:val="44"/>
          <w:szCs w:val="44"/>
          <w:u w:val="none"/>
          <w:lang w:val="en-US" w:eastAsia="zh-Hans"/>
        </w:rPr>
        <w:t>省妇幼保健院关于</w:t>
      </w:r>
      <w:r>
        <w:rPr>
          <w:rFonts w:hint="eastAsia" w:ascii="方正公文黑体" w:hAnsi="方正公文黑体" w:eastAsia="方正公文黑体" w:cs="方正公文黑体"/>
          <w:i w:val="0"/>
          <w:caps w:val="0"/>
          <w:color w:val="333333"/>
          <w:spacing w:val="0"/>
          <w:sz w:val="44"/>
          <w:szCs w:val="44"/>
          <w:u w:val="none"/>
        </w:rPr>
        <w:t>2022</w:t>
      </w:r>
      <w:r>
        <w:rPr>
          <w:rFonts w:hint="eastAsia" w:ascii="方正公文黑体" w:hAnsi="方正公文黑体" w:eastAsia="方正公文黑体" w:cs="方正公文黑体"/>
          <w:i w:val="0"/>
          <w:caps w:val="0"/>
          <w:color w:val="333333"/>
          <w:spacing w:val="0"/>
          <w:sz w:val="44"/>
          <w:szCs w:val="44"/>
          <w:u w:val="none"/>
          <w:lang w:val="en-US" w:eastAsia="zh-Hans"/>
        </w:rPr>
        <w:t>年护士规范化培训招收考试的通知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按照我院2022年护士规范化培训招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收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简章相关要求，科教部联合护培基地对报考人员进行资格初审，现将我院护培招生考试安排通知如下：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招收人数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right="0" w:rightChars="0" w:firstLine="640" w:firstLineChars="20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四川省妇幼保健院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年度护士规范化培训招收人数为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41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、考试时间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.笔试开始时间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2022年4月27日13</w:t>
      </w: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-18:00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.面试开始时间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：2022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09</w:t>
      </w: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-12:00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、考试地点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四川省妇幼保健院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教育培训中心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Hans"/>
          <w14:textFill>
            <w14:solidFill>
              <w14:schemeClr w14:val="tx1"/>
            </w14:solidFill>
          </w14:textFill>
        </w:rPr>
        <w:t>成都市金牛区抚琴西路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eastAsia="zh-Hans"/>
          <w14:textFill>
            <w14:solidFill>
              <w14:schemeClr w14:val="tx1"/>
            </w14:solidFill>
          </w14:textFill>
        </w:rPr>
        <w:t>338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Hans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800"/>
        <w:jc w:val="left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1.笔试：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800"/>
        <w:jc w:val="left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（1）第一考场：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教育培训中心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（抚琴院区）5楼多媒体教室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800"/>
        <w:jc w:val="left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（2）第二考场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教育培训中心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（抚琴院区）7楼教室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800"/>
        <w:jc w:val="left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（3）第三考场：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教育培训中心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（抚琴院区）1楼办公室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800" w:right="0" w:firstLine="0"/>
        <w:jc w:val="left"/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2. 面试：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教育培训中心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（抚琴院区）5楼护理教研室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具体考室另行通知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三、考试安排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笔试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4月27日13：00开始笔试，本次笔试采用线上答题形式，每场考试30分钟。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kern w:val="0"/>
          <w:sz w:val="32"/>
          <w:szCs w:val="32"/>
          <w:u w:val="none"/>
          <w:lang w:eastAsia="zh-CN" w:bidi="ar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kern w:val="0"/>
          <w:sz w:val="32"/>
          <w:szCs w:val="32"/>
          <w:u w:val="none"/>
          <w:lang w:eastAsia="zh-CN" w:bidi="ar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kern w:val="0"/>
          <w:sz w:val="32"/>
          <w:szCs w:val="32"/>
          <w:u w:val="none"/>
          <w:lang w:eastAsia="zh-Hans" w:bidi="ar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开考后由监考人员进行逐一身份验证，身份证信息与考卷填写信息、报名信息必须一致，否则取消考试资格。若同一个身份证号出现两个及以上考试成绩，则取消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kern w:val="0"/>
          <w:sz w:val="32"/>
          <w:szCs w:val="32"/>
          <w:u w:val="none"/>
          <w:lang w:val="en-US" w:eastAsia="zh-Hans" w:bidi="ar"/>
          <w14:textFill>
            <w14:solidFill>
              <w14:schemeClr w14:val="tx1"/>
            </w14:solidFill>
          </w14:textFill>
        </w:rPr>
        <w:t>该人员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考试资格及考试成绩。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面试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 w:firstLine="640"/>
        <w:jc w:val="left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面试比例：依笔试成绩由高到低排序，按拟录取人数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auto"/>
          <w:spacing w:val="0"/>
          <w:sz w:val="32"/>
          <w:szCs w:val="32"/>
          <w:u w:val="none"/>
        </w:rPr>
        <w:t>（41人）1:5的比例（2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05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auto"/>
          <w:spacing w:val="0"/>
          <w:sz w:val="32"/>
          <w:szCs w:val="32"/>
          <w:u w:val="none"/>
        </w:rPr>
        <w:t>人）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确定参加面试人员。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4月29日9:0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--12:00进行面试，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人一组，每组面试时间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约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auto"/>
          <w:spacing w:val="0"/>
          <w:sz w:val="32"/>
          <w:szCs w:val="32"/>
          <w:u w:val="none"/>
        </w:rPr>
        <w:t>10分钟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，面试时请提交简历一份，需携带身份证、毕业证原件及复印件进行资质审查，往届生还需包括毕业证、护士资格证原件及复印件。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注意</w:t>
      </w: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请附件参考人员名单中所有考生务必于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caps w:val="0"/>
          <w:color w:val="FF0000"/>
          <w:spacing w:val="0"/>
          <w:sz w:val="32"/>
          <w:szCs w:val="32"/>
          <w:u w:val="none"/>
        </w:rPr>
        <w:t>4月25日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caps w:val="0"/>
          <w:color w:val="FF0000"/>
          <w:spacing w:val="0"/>
          <w:sz w:val="32"/>
          <w:szCs w:val="32"/>
          <w:u w:val="none"/>
          <w:lang w:val="en-US" w:eastAsia="zh-CN"/>
        </w:rPr>
        <w:t>23:59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caps w:val="0"/>
          <w:color w:val="FF0000"/>
          <w:spacing w:val="0"/>
          <w:sz w:val="32"/>
          <w:szCs w:val="32"/>
          <w:u w:val="none"/>
        </w:rPr>
        <w:t>前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进入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https://www.wjx.top/vj/hUeLnit.aspx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确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Hans"/>
          <w14:textFill>
            <w14:solidFill>
              <w14:schemeClr w14:val="tx1"/>
            </w14:solidFill>
          </w14:textFill>
        </w:rPr>
        <w:t>认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参加考试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，逾期未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Hans"/>
          <w14:textFill>
            <w14:solidFill>
              <w14:schemeClr w14:val="tx1"/>
            </w14:solidFill>
          </w14:textFill>
        </w:rPr>
        <w:t>确认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或因个人原因错过考试者，视为自动放弃本年度招收考试。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jc w:val="left"/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Hans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疫情防控相关要求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Hans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21天内有出境史(接触史)、来自中高风险地区人员、无法提供健康证明、健康码为红、黄码和有可疑症状(体温37.3℃以上,出现持续干咳、乏力、呼吸困难等症状，下同)的考生不得参加考试。省外考生须提供3天2次(间隔24小时)核酸检测阴性报告，按照最新要求完成“入川码”等上级疫情管理要求;省内考生需提供48小时核酸检测阴性报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2.考生进入院区时须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出示健康码（必须为绿码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健康状态为低风险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）、行程码及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体温测量，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提交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“考生防疫情况承诺书”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核验通过后方可进</w:t>
      </w:r>
      <w:r>
        <w:rPr>
          <w:rFonts w:ascii="仿宋_GB2312" w:hAnsi="仿宋_GB2312" w:eastAsia="仿宋_GB2312" w:cs="仿宋_GB2312"/>
          <w:color w:val="auto"/>
          <w:kern w:val="0"/>
          <w:sz w:val="31"/>
          <w:szCs w:val="31"/>
          <w:highlight w:val="none"/>
          <w:lang w:val="en-US" w:eastAsia="zh-CN" w:bidi="ar"/>
        </w:rPr>
        <w:t>入</w:t>
      </w:r>
      <w:r>
        <w:rPr>
          <w:rFonts w:hint="eastAsia" w:ascii="仿宋_GB2312" w:hAnsi="仿宋_GB2312" w:eastAsia="仿宋_GB2312" w:cs="仿宋_GB2312"/>
          <w:color w:val="auto"/>
          <w:kern w:val="0"/>
          <w:sz w:val="31"/>
          <w:szCs w:val="31"/>
          <w:highlight w:val="none"/>
          <w:lang w:val="en-US" w:eastAsia="zh-CN" w:bidi="ar"/>
        </w:rPr>
        <w:t>院区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未提供《考生防疫情况承诺书》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Hans" w:bidi="ar"/>
        </w:rPr>
        <w:t>签字版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原件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Hans" w:bidi="ar"/>
        </w:rPr>
        <w:t>者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视为放弃考试。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考生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根据考试安排，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须至少提前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0 分钟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到达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考点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进行防疫核验，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cyan"/>
          <w:lang w:val="en-US" w:eastAsia="zh-CN" w:bidi="ar"/>
        </w:rPr>
        <w:t>进入考点时须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cyan"/>
          <w:lang w:val="en-US" w:eastAsia="zh-CN" w:bidi="ar"/>
        </w:rPr>
        <w:t>间隔 1 米以上排队从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cyan"/>
          <w:lang w:val="en-US" w:eastAsia="zh-CN" w:bidi="ar"/>
        </w:rPr>
        <w:t>入口（抚琴西路）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cyan"/>
          <w:lang w:val="en-US" w:eastAsia="zh-CN" w:bidi="ar"/>
        </w:rPr>
        <w:t>进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cyan"/>
          <w:lang w:val="en-US" w:eastAsia="zh-CN" w:bidi="ar"/>
        </w:rPr>
        <w:t>入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cyan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cyan"/>
          <w:lang w:val="en-US" w:eastAsia="zh-CN" w:bidi="ar"/>
        </w:rPr>
        <w:t>考试结束后从出口（二环路西二段）离开，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避免和无关人员交流。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对旅居史等疫情防控要求自我承诺，故意隐瞒造成疫情传播，依法承担相关法律责任。 考生需自行准备医用外科口罩(禁止佩戴带有呼吸阀口罩) ，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考试期间全程佩戴口罩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default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五、其他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面试时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请携带各类证书原件（身份证、毕业证书、学位证书、资格证书原件等，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auto"/>
          <w:spacing w:val="0"/>
          <w:sz w:val="32"/>
          <w:szCs w:val="32"/>
          <w:highlight w:val="none"/>
          <w:u w:val="none"/>
        </w:rPr>
        <w:t>应届毕业生需携带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auto"/>
          <w:spacing w:val="0"/>
          <w:sz w:val="32"/>
          <w:szCs w:val="32"/>
          <w:highlight w:val="none"/>
          <w:u w:val="none"/>
          <w:lang w:val="en-US" w:eastAsia="zh-CN"/>
        </w:rPr>
        <w:t>学校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auto"/>
          <w:spacing w:val="0"/>
          <w:sz w:val="32"/>
          <w:szCs w:val="32"/>
          <w:highlight w:val="none"/>
          <w:u w:val="none"/>
        </w:rPr>
        <w:t>成绩单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无原件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:lang w:val="en-US" w:eastAsia="zh-Hans"/>
          <w14:textFill>
            <w14:solidFill>
              <w14:schemeClr w14:val="tx1"/>
            </w14:solidFill>
          </w14:textFill>
        </w:rPr>
        <w:t>者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视为放弃考试。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80" w:afterAutospacing="0" w:line="36" w:lineRule="atLeast"/>
        <w:ind w:left="0" w:right="0" w:firstLine="800" w:firstLineChars="25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在等待面试期间请分散就坐，切勿大声喧哗，以免影响面试及其他办公区域的正常工作秩序。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考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试结束后，学员应及时自行离开。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80" w:afterAutospacing="0" w:line="36" w:lineRule="atLeast"/>
        <w:ind w:left="0" w:right="0" w:firstLine="800" w:firstLineChars="25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以上考试时间、地点等安排如有调整，以科教部实际通知为准。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对以上通知事宜若有疑问，可在QQ群内联系王老师咨询沟通，也可电话联系028-65978140王老师。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附件：1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 2022年护士规范化培训参考人员名单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480" w:lineRule="atLeast"/>
        <w:ind w:left="0" w:right="0" w:firstLine="640"/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eastAsia="zh-Hans"/>
          <w14:textFill>
            <w14:solidFill>
              <w14:schemeClr w14:val="tx1"/>
            </w14:solidFill>
          </w14:textFill>
        </w:rPr>
        <w:t xml:space="preserve">      2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《考生防疫情况承诺书》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360" w:lineRule="atLeast"/>
        <w:ind w:left="0" w:right="0" w:firstLine="64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360" w:lineRule="atLeast"/>
        <w:ind w:left="0" w:right="320"/>
        <w:jc w:val="right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 四川省妇幼保健院科教部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40" w:beforeAutospacing="0" w:after="240" w:afterAutospacing="0" w:line="360" w:lineRule="atLeast"/>
        <w:ind w:left="0" w:right="640"/>
        <w:jc w:val="right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caps w:val="0"/>
          <w:color w:val="000000" w:themeColor="text1"/>
          <w:spacing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2022年4月20日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公文黑体">
    <w:altName w:val="方正黑体_GBK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EE526"/>
    <w:multiLevelType w:val="singleLevel"/>
    <w:tmpl w:val="625EE52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D7915B"/>
    <w:rsid w:val="0136718A"/>
    <w:rsid w:val="07C8358D"/>
    <w:rsid w:val="0842480A"/>
    <w:rsid w:val="0D2B0F8E"/>
    <w:rsid w:val="17F41A9E"/>
    <w:rsid w:val="1EDB15EC"/>
    <w:rsid w:val="25D7915B"/>
    <w:rsid w:val="2A182A1D"/>
    <w:rsid w:val="2B6D581B"/>
    <w:rsid w:val="48D533E7"/>
    <w:rsid w:val="4FDF46C4"/>
    <w:rsid w:val="558255BC"/>
    <w:rsid w:val="57BD6D0B"/>
    <w:rsid w:val="5A95732A"/>
    <w:rsid w:val="67934B8B"/>
    <w:rsid w:val="6A177627"/>
    <w:rsid w:val="6C167A37"/>
    <w:rsid w:val="725F70E5"/>
    <w:rsid w:val="7E57DD98"/>
    <w:rsid w:val="D7BFBFC3"/>
    <w:rsid w:val="FFA7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1298</Words>
  <Characters>1434</Characters>
  <Lines>0</Lines>
  <Paragraphs>0</Paragraphs>
  <TotalTime>52</TotalTime>
  <ScaleCrop>false</ScaleCrop>
  <LinksUpToDate>false</LinksUpToDate>
  <CharactersWithSpaces>1452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2022-04-21T00:23:00Z</dcterms:created>
  <dc:creator>macbook</dc:creator>
  <cp:lastModifiedBy>uos</cp:lastModifiedBy>
  <dcterms:modified xsi:type="dcterms:W3CDTF">2022-04-28T15:41:54Z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A342C6B8A7414D4A86E59BAD6BD24F98</vt:lpwstr>
  </property>
  <property fmtid="{D5CDD505-2E9C-101B-9397-08002B2CF9AE}" pid="4" name="commondata">
    <vt:lpwstr>eyJoZGlkIjoiNWNmNmRhZjkxMzAxZDI4ZmZkMjllMGZhYjc3YTBjOWIifQ==</vt:lpwstr>
  </property>
</Properties>
</file>